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AA34255" w14:textId="77777777" w:rsidR="003E2521" w:rsidRDefault="003E2521">
      <w:r>
        <w:br/>
        <w:t>Stats analysis of dementia drugs by region:</w:t>
      </w:r>
    </w:p>
    <w:p w14:paraId="35906F4D" w14:textId="111FF1BD" w:rsidR="003E2521" w:rsidRDefault="003E2521">
      <w:r>
        <w:br/>
        <w:t>Exploratory Data Analysis (Dementia)</w:t>
      </w:r>
    </w:p>
    <w:p w14:paraId="1189AD37" w14:textId="77777777" w:rsidR="003E2521" w:rsidRDefault="003E2521"/>
    <w:p w14:paraId="58B3244F" w14:textId="2B0D92EC" w:rsidR="003E2521" w:rsidRDefault="003E2521">
      <w:r>
        <w:br/>
        <w:t>Auto-correlation plots – to see stationarity – No stationarity (region or total)</w:t>
      </w:r>
    </w:p>
    <w:p w14:paraId="7CAB1763" w14:textId="77777777" w:rsidR="003E2521" w:rsidRDefault="003E2521"/>
    <w:p w14:paraId="08268D7E" w14:textId="77777777" w:rsidR="003E2521" w:rsidRDefault="003E2521" w:rsidP="003E2521">
      <w:pPr>
        <w:ind w:left="360"/>
      </w:pPr>
    </w:p>
    <w:p w14:paraId="677BC3AA" w14:textId="06F80563" w:rsidR="003E2521" w:rsidRDefault="00D81DD3" w:rsidP="003E2521">
      <w:pPr>
        <w:ind w:left="360"/>
      </w:pPr>
      <w:r>
        <w:rPr>
          <w:noProof/>
        </w:rPr>
        <w:drawing>
          <wp:inline distT="0" distB="0" distL="0" distR="0" wp14:anchorId="73F35771" wp14:editId="0BD27F71">
            <wp:extent cx="5727700" cy="4295775"/>
            <wp:effectExtent l="0" t="0" r="0" b="0"/>
            <wp:docPr id="33" name="Picture 3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autocorr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B8CAC" w14:textId="77777777" w:rsidR="003E2521" w:rsidRDefault="003E2521" w:rsidP="003E25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06FD5CAD" w14:textId="039644A1" w:rsidR="003E2521" w:rsidRDefault="003E2521" w:rsidP="003E252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bookmarkStart w:id="0" w:name="_GoBack"/>
      <w:bookmarkEnd w:id="0"/>
    </w:p>
    <w:p w14:paraId="10DF2BC1" w14:textId="5ECF8B76" w:rsidR="003E2521" w:rsidRDefault="003E2521" w:rsidP="003E2521"/>
    <w:p w14:paraId="5B26109F" w14:textId="07803B50" w:rsidR="003E2521" w:rsidRDefault="003E2521" w:rsidP="003E2521"/>
    <w:p w14:paraId="5D701040" w14:textId="2F2C5D30" w:rsidR="003E2521" w:rsidRDefault="003E2521" w:rsidP="003E2521"/>
    <w:p w14:paraId="53FFD087" w14:textId="77777777" w:rsidR="003E2521" w:rsidRDefault="003E2521" w:rsidP="003E2521"/>
    <w:p w14:paraId="062773FB" w14:textId="5270B1A9" w:rsidR="003E2521" w:rsidRDefault="003E2521" w:rsidP="003E2521">
      <w:r>
        <w:t>Heatmap for dementia:</w:t>
      </w:r>
    </w:p>
    <w:p w14:paraId="485C6FBE" w14:textId="17EFBFEF" w:rsidR="003E2521" w:rsidRDefault="003E2521" w:rsidP="003E2521">
      <w:r>
        <w:rPr>
          <w:noProof/>
        </w:rPr>
        <w:lastRenderedPageBreak/>
        <w:drawing>
          <wp:inline distT="0" distB="0" distL="0" distR="0" wp14:anchorId="7D9897A5" wp14:editId="67677855">
            <wp:extent cx="5727700" cy="4705350"/>
            <wp:effectExtent l="0" t="0" r="0" b="0"/>
            <wp:docPr id="4" name="Picture 4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0-02-29 at 8.46.42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70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2F516" w14:textId="0F20CB55" w:rsidR="003E2521" w:rsidRDefault="003E2521" w:rsidP="003E2521"/>
    <w:p w14:paraId="782523F6" w14:textId="43E19B63" w:rsidR="003E2521" w:rsidRDefault="003E2521" w:rsidP="003E2521"/>
    <w:p w14:paraId="41130B18" w14:textId="018930D9" w:rsidR="003E2521" w:rsidRDefault="003E2521" w:rsidP="003E2521"/>
    <w:p w14:paraId="0723AD2F" w14:textId="7EB787F6" w:rsidR="003E2521" w:rsidRDefault="003E2521" w:rsidP="003E2521"/>
    <w:p w14:paraId="61E7F44B" w14:textId="6979A993" w:rsidR="003E2521" w:rsidRDefault="003E2521" w:rsidP="003E2521">
      <w:r>
        <w:t xml:space="preserve">Spatial correlation results: </w:t>
      </w:r>
    </w:p>
    <w:p w14:paraId="63DF52D5" w14:textId="77777777" w:rsidR="003E2521" w:rsidRDefault="003E2521" w:rsidP="003E2521"/>
    <w:p w14:paraId="025CC211" w14:textId="1A92A995" w:rsidR="003E2521" w:rsidRDefault="003E2521" w:rsidP="003E2521">
      <w:r>
        <w:t xml:space="preserve">Dementia  </w:t>
      </w:r>
    </w:p>
    <w:p w14:paraId="4693D34B" w14:textId="25B4EF45" w:rsidR="003E2521" w:rsidRDefault="003E2521" w:rsidP="003E2521">
      <w:r>
        <w:t>Top 3 categories – 06,01,04 - Endocrine, Gastro-intestinal, CNS (excl. Dementia)</w:t>
      </w:r>
    </w:p>
    <w:p w14:paraId="294BF645" w14:textId="47AD8A3A" w:rsidR="003E2521" w:rsidRDefault="003E2521" w:rsidP="003E2521"/>
    <w:p w14:paraId="679CBA18" w14:textId="029C218F" w:rsidR="003E2521" w:rsidRDefault="003E2521" w:rsidP="003E2521"/>
    <w:p w14:paraId="3AC02193" w14:textId="77777777" w:rsidR="003E2521" w:rsidRDefault="003E2521" w:rsidP="003E2521"/>
    <w:p w14:paraId="6D6E9DED" w14:textId="77777777" w:rsidR="003E2521" w:rsidRDefault="003E2521" w:rsidP="003E2521"/>
    <w:p w14:paraId="6886E882" w14:textId="0DB00547" w:rsidR="003E2521" w:rsidRDefault="003E2521" w:rsidP="003E2521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0605', '0105', '0403</w:t>
      </w:r>
    </w:p>
    <w:p w14:paraId="34C73F46" w14:textId="5AD32909" w:rsidR="003E2521" w:rsidRDefault="003E2521" w:rsidP="003E2521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64CCC9F2" w14:textId="400CB471" w:rsidR="003E2521" w:rsidRDefault="003E2521" w:rsidP="003E2521"/>
    <w:p w14:paraId="130251D7" w14:textId="77777777" w:rsidR="003E2521" w:rsidRDefault="003E2521" w:rsidP="003E2521"/>
    <w:p w14:paraId="56E18042" w14:textId="6722A13E" w:rsidR="003E2521" w:rsidRDefault="003E2521" w:rsidP="003E2521">
      <w:r>
        <w:rPr>
          <w:noProof/>
        </w:rPr>
        <w:lastRenderedPageBreak/>
        <w:drawing>
          <wp:inline distT="0" distB="0" distL="0" distR="0" wp14:anchorId="35D0DEEF" wp14:editId="79C151B6">
            <wp:extent cx="2517422" cy="3441626"/>
            <wp:effectExtent l="0" t="0" r="0" b="0"/>
            <wp:docPr id="7" name="Picture 7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20-02-29 at 10.27.06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8480" cy="3484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0B0B9" w14:textId="77777777" w:rsidR="003965F3" w:rsidRDefault="003965F3" w:rsidP="003E2521"/>
    <w:p w14:paraId="3E40ED58" w14:textId="77777777" w:rsidR="003965F3" w:rsidRDefault="003E2521" w:rsidP="003E2521">
      <w:r>
        <w:rPr>
          <w:noProof/>
        </w:rPr>
        <w:drawing>
          <wp:inline distT="0" distB="0" distL="0" distR="0" wp14:anchorId="40572E1A" wp14:editId="7F5BFEA3">
            <wp:extent cx="2664178" cy="3547936"/>
            <wp:effectExtent l="0" t="0" r="3175" b="0"/>
            <wp:docPr id="8" name="Picture 8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0-02-29 at 10.27.49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14065" cy="3614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3A3E1" w14:textId="77777777" w:rsidR="003965F3" w:rsidRDefault="003965F3" w:rsidP="003E2521"/>
    <w:p w14:paraId="190DF58A" w14:textId="0744B299" w:rsidR="003E2521" w:rsidRDefault="003E2521" w:rsidP="003E2521">
      <w:r>
        <w:rPr>
          <w:noProof/>
        </w:rPr>
        <w:lastRenderedPageBreak/>
        <w:drawing>
          <wp:inline distT="0" distB="0" distL="0" distR="0" wp14:anchorId="024D39A0" wp14:editId="67A85689">
            <wp:extent cx="2984362" cy="2167467"/>
            <wp:effectExtent l="0" t="0" r="0" b="0"/>
            <wp:docPr id="5" name="Picture 5" descr="A picture containing text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20-02-29 at 10.26.32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040" cy="219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442F6" w14:textId="7A09DE16" w:rsidR="003965F3" w:rsidRDefault="003965F3" w:rsidP="003E2521"/>
    <w:p w14:paraId="6799E29B" w14:textId="159754D0" w:rsidR="003965F3" w:rsidRDefault="003965F3" w:rsidP="003E2521"/>
    <w:p w14:paraId="699D76BE" w14:textId="58E1464A" w:rsidR="003965F3" w:rsidRDefault="003965F3" w:rsidP="003E2521"/>
    <w:p w14:paraId="55527AF8" w14:textId="5844601F" w:rsidR="003965F3" w:rsidRDefault="003965F3" w:rsidP="003E2521"/>
    <w:p w14:paraId="522871E8" w14:textId="74A6B9A7" w:rsidR="003965F3" w:rsidRDefault="003965F3" w:rsidP="003E2521"/>
    <w:p w14:paraId="3B2D3CD8" w14:textId="0B4536C3" w:rsidR="003965F3" w:rsidRDefault="003965F3" w:rsidP="003E2521">
      <w:r>
        <w:t>Time density plots</w:t>
      </w:r>
      <w:r w:rsidR="00572D07">
        <w:t xml:space="preserve"> (for region with max drug quantity)</w:t>
      </w:r>
    </w:p>
    <w:p w14:paraId="2CB23FB8" w14:textId="3F6DD72E" w:rsidR="003965F3" w:rsidRDefault="003965F3" w:rsidP="003E2521">
      <w:r w:rsidRPr="003965F3">
        <w:rPr>
          <w:rFonts w:ascii="Menlo" w:hAnsi="Menlo" w:cs="Menlo"/>
          <w:color w:val="000000"/>
          <w:sz w:val="22"/>
          <w:szCs w:val="22"/>
          <w:lang w:val="en-GB"/>
        </w:rPr>
        <w:t>0403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</w:t>
      </w:r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-  </w:t>
      </w:r>
      <w:r>
        <w:rPr>
          <w:rFonts w:ascii="Menlo" w:hAnsi="Menlo" w:cs="Menlo"/>
          <w:color w:val="000000"/>
          <w:sz w:val="22"/>
          <w:szCs w:val="22"/>
          <w:lang w:val="en-GB"/>
        </w:rPr>
        <w:t>E</w:t>
      </w:r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>38000129</w:t>
      </w:r>
    </w:p>
    <w:p w14:paraId="71DA187B" w14:textId="71225F1D" w:rsidR="003E2521" w:rsidRDefault="003965F3" w:rsidP="003E2521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t xml:space="preserve">0105 - </w:t>
      </w:r>
      <w:r>
        <w:rPr>
          <w:rFonts w:ascii="Menlo" w:hAnsi="Menlo" w:cs="Menlo"/>
          <w:color w:val="000000"/>
          <w:sz w:val="22"/>
          <w:szCs w:val="22"/>
          <w:lang w:val="en-GB"/>
        </w:rPr>
        <w:t>E38000222</w:t>
      </w:r>
    </w:p>
    <w:p w14:paraId="4EA7BF44" w14:textId="3AEB7C03" w:rsidR="003965F3" w:rsidRDefault="003965F3" w:rsidP="003E2521">
      <w:pPr>
        <w:rPr>
          <w:rFonts w:ascii="Menlo" w:hAnsi="Menlo" w:cs="Menlo"/>
          <w:color w:val="000000"/>
          <w:sz w:val="22"/>
          <w:szCs w:val="22"/>
          <w:lang w:val="en-GB"/>
        </w:rPr>
      </w:pPr>
      <w:r w:rsidRPr="003965F3">
        <w:rPr>
          <w:rFonts w:ascii="Menlo" w:hAnsi="Menlo" w:cs="Menlo"/>
          <w:color w:val="000000"/>
          <w:sz w:val="22"/>
          <w:szCs w:val="22"/>
          <w:lang w:val="en-GB"/>
        </w:rPr>
        <w:t>0605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- </w:t>
      </w:r>
      <w:r>
        <w:rPr>
          <w:rFonts w:ascii="Menlo" w:hAnsi="Menlo" w:cs="Menlo"/>
          <w:color w:val="000000"/>
          <w:sz w:val="22"/>
          <w:szCs w:val="22"/>
          <w:lang w:val="en-GB"/>
        </w:rPr>
        <w:t>E38000129</w:t>
      </w:r>
    </w:p>
    <w:p w14:paraId="770140A6" w14:textId="0EDD3074" w:rsidR="003965F3" w:rsidRDefault="003965F3" w:rsidP="003E2521">
      <w:pPr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0411 - </w:t>
      </w:r>
      <w:r>
        <w:rPr>
          <w:rFonts w:ascii="Menlo" w:hAnsi="Menlo" w:cs="Menlo"/>
          <w:color w:val="000000"/>
          <w:sz w:val="22"/>
          <w:szCs w:val="22"/>
          <w:lang w:val="en-GB"/>
        </w:rPr>
        <w:t>E38000225</w:t>
      </w:r>
    </w:p>
    <w:p w14:paraId="56988FF5" w14:textId="35D77E39" w:rsidR="00572D07" w:rsidRDefault="00572D07" w:rsidP="003E2521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71230D8" w14:textId="7FE883AA" w:rsidR="00572D07" w:rsidRDefault="00572D07" w:rsidP="003E2521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6100F9D" w14:textId="77777777" w:rsidR="00572D07" w:rsidRDefault="00572D07" w:rsidP="003E2521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1A93E610" w14:textId="36EDAF9B" w:rsidR="003965F3" w:rsidRDefault="003965F3" w:rsidP="003E2521">
      <w:pPr>
        <w:rPr>
          <w:rFonts w:ascii="Menlo" w:hAnsi="Menlo" w:cs="Menlo"/>
          <w:color w:val="000000"/>
          <w:sz w:val="22"/>
          <w:szCs w:val="22"/>
          <w:lang w:val="en-GB"/>
        </w:rPr>
      </w:pPr>
    </w:p>
    <w:p w14:paraId="3DB54085" w14:textId="08689DE5" w:rsidR="003965F3" w:rsidRDefault="003965F3" w:rsidP="003E2521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11CCD95A" wp14:editId="5EC0FC22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3602990" cy="1799590"/>
            <wp:effectExtent l="0" t="0" r="3810" b="3810"/>
            <wp:wrapThrough wrapText="bothSides">
              <wp:wrapPolygon edited="0">
                <wp:start x="0" y="0"/>
                <wp:lineTo x="0" y="21493"/>
                <wp:lineTo x="21547" y="21493"/>
                <wp:lineTo x="21547" y="0"/>
                <wp:lineTo x="0" y="0"/>
              </wp:wrapPolygon>
            </wp:wrapThrough>
            <wp:docPr id="18" name="Picture 18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105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2990" cy="1799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292FFF2F" wp14:editId="0FFE2EE9">
            <wp:extent cx="3603600" cy="1800000"/>
            <wp:effectExtent l="0" t="0" r="0" b="0"/>
            <wp:docPr id="19" name="Picture 19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403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5FEA4B" wp14:editId="16267481">
            <wp:extent cx="3603600" cy="1800000"/>
            <wp:effectExtent l="0" t="0" r="0" b="0"/>
            <wp:docPr id="20" name="Picture 20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0411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5B532F45" wp14:editId="04E35F09">
            <wp:extent cx="3603600" cy="1800000"/>
            <wp:effectExtent l="0" t="0" r="0" b="0"/>
            <wp:docPr id="21" name="Picture 21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0605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0879D0" wp14:editId="54A4F82B">
            <wp:extent cx="3603600" cy="1800000"/>
            <wp:effectExtent l="0" t="0" r="0" b="0"/>
            <wp:docPr id="22" name="Picture 22" descr="A close up of a logo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2355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E0786" w14:textId="7CD06762" w:rsidR="004919AE" w:rsidRDefault="004919AE" w:rsidP="003E2521"/>
    <w:p w14:paraId="47C0D139" w14:textId="7A12A217" w:rsidR="004919AE" w:rsidRDefault="004919AE" w:rsidP="003E2521">
      <w:r>
        <w:rPr>
          <w:noProof/>
        </w:rPr>
        <w:drawing>
          <wp:inline distT="0" distB="0" distL="0" distR="0" wp14:anchorId="62664BB6" wp14:editId="36EACC6C">
            <wp:extent cx="3603600" cy="1817512"/>
            <wp:effectExtent l="0" t="0" r="0" b="0"/>
            <wp:docPr id="24" name="Picture 24" descr="A screenshot of a cell phone&#10;&#10;Description automatically generated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041002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3600" cy="1817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151E1" w14:textId="5A0EF296" w:rsidR="005D33EA" w:rsidRDefault="005D33EA" w:rsidP="003E2521"/>
    <w:p w14:paraId="0A7D5A22" w14:textId="05F78493" w:rsidR="005D33EA" w:rsidRDefault="005D33EA" w:rsidP="003E2521"/>
    <w:p w14:paraId="03A5B40D" w14:textId="2997A920" w:rsidR="005D33EA" w:rsidRDefault="005D33EA" w:rsidP="003E2521"/>
    <w:p w14:paraId="3A400A77" w14:textId="45DE48E7" w:rsidR="00572D07" w:rsidRDefault="00572D07" w:rsidP="003E2521"/>
    <w:p w14:paraId="7B9F9F4E" w14:textId="35AF67ED" w:rsidR="00572D07" w:rsidRDefault="00572D07" w:rsidP="003E2521"/>
    <w:p w14:paraId="2637092D" w14:textId="05B41BAE" w:rsidR="00572D07" w:rsidRDefault="00572D07" w:rsidP="00572D07">
      <w:r>
        <w:t>Time density plots (</w:t>
      </w:r>
      <w:r>
        <w:t>across</w:t>
      </w:r>
      <w:r>
        <w:t xml:space="preserve"> region</w:t>
      </w:r>
      <w:r>
        <w:t>s</w:t>
      </w:r>
      <w:r>
        <w:t xml:space="preserve"> </w:t>
      </w:r>
      <w:r>
        <w:t>corrected by std</w:t>
      </w:r>
      <w:r>
        <w:t>)</w:t>
      </w:r>
    </w:p>
    <w:p w14:paraId="2532BADA" w14:textId="77777777" w:rsidR="00572D07" w:rsidRDefault="00572D07" w:rsidP="003E2521"/>
    <w:p w14:paraId="1CE082FE" w14:textId="25337B0E" w:rsidR="005D33EA" w:rsidRDefault="00572D07" w:rsidP="003E2521">
      <w:r>
        <w:rPr>
          <w:noProof/>
        </w:rPr>
        <w:lastRenderedPageBreak/>
        <w:drawing>
          <wp:inline distT="0" distB="0" distL="0" distR="0" wp14:anchorId="2A070B6B" wp14:editId="12610A6D">
            <wp:extent cx="5727700" cy="4295775"/>
            <wp:effectExtent l="0" t="0" r="0" b="0"/>
            <wp:docPr id="25" name="Picture 25" descr="A close up of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0105_2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CD88E79" wp14:editId="4350405A">
            <wp:extent cx="5727700" cy="4295775"/>
            <wp:effectExtent l="0" t="0" r="0" b="0"/>
            <wp:docPr id="26" name="Picture 26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0403_2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3A56E07" wp14:editId="3C39C73E">
            <wp:extent cx="5727700" cy="4295775"/>
            <wp:effectExtent l="0" t="0" r="0" b="0"/>
            <wp:docPr id="27" name="Picture 27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0411_2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048D78" wp14:editId="51BB05E0">
            <wp:extent cx="5727700" cy="4295775"/>
            <wp:effectExtent l="0" t="0" r="0" b="0"/>
            <wp:docPr id="28" name="Picture 28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0605_2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9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560D" w14:textId="3402F5BC" w:rsidR="00DD2B81" w:rsidRDefault="00DD2B81" w:rsidP="003E2521"/>
    <w:p w14:paraId="7099EBEF" w14:textId="5BFD2A55" w:rsidR="00DD2B81" w:rsidRDefault="00DD2B81" w:rsidP="003E2521"/>
    <w:p w14:paraId="1A4DD81F" w14:textId="1900BA17" w:rsidR="00DD2B81" w:rsidRDefault="00DD2B81" w:rsidP="003E2521">
      <w:r>
        <w:t xml:space="preserve">Shapiro  - </w:t>
      </w:r>
    </w:p>
    <w:p w14:paraId="3A7E037E" w14:textId="1BF02C5D" w:rsidR="00DD2B81" w:rsidRDefault="00DD2B81" w:rsidP="00DD2B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0403 </w:t>
      </w:r>
      <w:r>
        <w:rPr>
          <w:rFonts w:ascii="Menlo" w:hAnsi="Menlo" w:cs="Menlo"/>
          <w:color w:val="000000"/>
          <w:sz w:val="22"/>
          <w:szCs w:val="22"/>
          <w:lang w:val="en-GB"/>
        </w:rPr>
        <w:t>(0.9995211362838745, 0.6146018505096436)</w:t>
      </w:r>
    </w:p>
    <w:p w14:paraId="58CDC79F" w14:textId="4B85C4A9" w:rsidR="00DD2B81" w:rsidRDefault="00DD2B81" w:rsidP="00DD2B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t xml:space="preserve">0605   </w:t>
      </w:r>
      <w:r>
        <w:rPr>
          <w:rFonts w:ascii="Menlo" w:hAnsi="Menlo" w:cs="Menlo"/>
          <w:color w:val="000000"/>
          <w:sz w:val="22"/>
          <w:szCs w:val="22"/>
          <w:lang w:val="en-GB"/>
        </w:rPr>
        <w:t>(0.9832905530929565, 2.390777344683428e-21)</w:t>
      </w:r>
    </w:p>
    <w:p w14:paraId="3132DEF2" w14:textId="3ACA282A" w:rsidR="00DD2B81" w:rsidRDefault="00DD2B81" w:rsidP="00DD2B81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t xml:space="preserve">0411 </w:t>
      </w:r>
      <w:r w:rsidR="00C825C2">
        <w:t xml:space="preserve">  </w:t>
      </w:r>
      <w:r>
        <w:rPr>
          <w:rFonts w:ascii="Menlo" w:hAnsi="Menlo" w:cs="Menlo"/>
          <w:color w:val="000000"/>
          <w:sz w:val="22"/>
          <w:szCs w:val="22"/>
          <w:lang w:val="en-GB"/>
        </w:rPr>
        <w:t>(0.99250328540802, 1.188542536958992e-13)</w:t>
      </w:r>
    </w:p>
    <w:p w14:paraId="4BEFC338" w14:textId="1D4A5132" w:rsidR="00DD2B81" w:rsidRDefault="00DD2B81" w:rsidP="003E2521"/>
    <w:p w14:paraId="4719A4A2" w14:textId="0C79A3CA" w:rsidR="00413EEC" w:rsidRDefault="00413EEC" w:rsidP="003E2521"/>
    <w:p w14:paraId="13D61C1C" w14:textId="6788766C" w:rsidR="00413EEC" w:rsidRDefault="004672CC" w:rsidP="003E2521">
      <w:r>
        <w:t>KS test (after subtracting mean/variance)</w:t>
      </w:r>
    </w:p>
    <w:p w14:paraId="7E71961C" w14:textId="77777777" w:rsidR="004672CC" w:rsidRDefault="004672CC" w:rsidP="00467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proofErr w:type="spellStart"/>
      <w:proofErr w:type="gramStart"/>
      <w:r>
        <w:rPr>
          <w:rFonts w:ascii="Menlo" w:hAnsi="Menlo" w:cs="Menlo"/>
          <w:color w:val="000000"/>
          <w:sz w:val="22"/>
          <w:szCs w:val="22"/>
          <w:lang w:val="en-GB"/>
        </w:rPr>
        <w:t>KstestResult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(</w:t>
      </w:r>
      <w:proofErr w:type="gramEnd"/>
      <w:r>
        <w:rPr>
          <w:rFonts w:ascii="Menlo" w:hAnsi="Menlo" w:cs="Menlo"/>
          <w:color w:val="000000"/>
          <w:sz w:val="22"/>
          <w:szCs w:val="22"/>
          <w:lang w:val="en-GB"/>
        </w:rPr>
        <w:t xml:space="preserve">statistic=0.029065241698383204, </w:t>
      </w:r>
      <w:proofErr w:type="spellStart"/>
      <w:r>
        <w:rPr>
          <w:rFonts w:ascii="Menlo" w:hAnsi="Menlo" w:cs="Menlo"/>
          <w:color w:val="000000"/>
          <w:sz w:val="22"/>
          <w:szCs w:val="22"/>
          <w:lang w:val="en-GB"/>
        </w:rPr>
        <w:t>pvalue</w:t>
      </w:r>
      <w:proofErr w:type="spellEnd"/>
      <w:r>
        <w:rPr>
          <w:rFonts w:ascii="Menlo" w:hAnsi="Menlo" w:cs="Menlo"/>
          <w:color w:val="000000"/>
          <w:sz w:val="22"/>
          <w:szCs w:val="22"/>
          <w:lang w:val="en-GB"/>
        </w:rPr>
        <w:t>=2.353609114020773e-20)</w:t>
      </w:r>
    </w:p>
    <w:p w14:paraId="58A84151" w14:textId="6E404FF5" w:rsidR="004672CC" w:rsidRDefault="004672CC" w:rsidP="003E2521"/>
    <w:p w14:paraId="34486962" w14:textId="58FFA659" w:rsidR="004672CC" w:rsidRDefault="004672CC" w:rsidP="003E2521"/>
    <w:p w14:paraId="629D84B0" w14:textId="199B8D9B" w:rsidR="004672CC" w:rsidRDefault="004672CC" w:rsidP="003E2521"/>
    <w:p w14:paraId="5B92C344" w14:textId="5BDE777B" w:rsidR="004672CC" w:rsidRDefault="004672CC" w:rsidP="003E2521">
      <w:r>
        <w:t>Regional/Temporal effect of change in distribution – from normal to – non-normal – possible increase in dementia cases – comes from</w:t>
      </w:r>
    </w:p>
    <w:p w14:paraId="009A95CF" w14:textId="6420FA28" w:rsidR="004672CC" w:rsidRDefault="004672CC" w:rsidP="003E2521"/>
    <w:p w14:paraId="6029AB58" w14:textId="05DEE7E8" w:rsidR="004672CC" w:rsidRDefault="004672CC" w:rsidP="003E2521">
      <w:r>
        <w:t>Investigated by looking at KS-test for various regions and time</w:t>
      </w:r>
    </w:p>
    <w:p w14:paraId="3C56AC69" w14:textId="5373606F" w:rsidR="004672CC" w:rsidRDefault="004672CC" w:rsidP="003E2521"/>
    <w:p w14:paraId="0C476229" w14:textId="19C7688A" w:rsidR="004672CC" w:rsidRDefault="004672CC" w:rsidP="003E2521">
      <w:r>
        <w:t xml:space="preserve">Region showing significant deviation from normal distribution in dementia - </w:t>
      </w:r>
    </w:p>
    <w:p w14:paraId="41F24118" w14:textId="77777777" w:rsidR="004672CC" w:rsidRDefault="004672CC" w:rsidP="00467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E38000104</w:t>
      </w:r>
    </w:p>
    <w:p w14:paraId="05B81F5F" w14:textId="77777777" w:rsidR="004672CC" w:rsidRDefault="004672CC" w:rsidP="00467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E38000210</w:t>
      </w:r>
    </w:p>
    <w:p w14:paraId="03983756" w14:textId="77777777" w:rsidR="004672CC" w:rsidRDefault="004672CC" w:rsidP="00467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E38000214</w:t>
      </w:r>
    </w:p>
    <w:p w14:paraId="018F9E16" w14:textId="324C2F31" w:rsidR="004672CC" w:rsidRDefault="004672CC" w:rsidP="00467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>E38000227</w:t>
      </w:r>
    </w:p>
    <w:p w14:paraId="2FBB41F2" w14:textId="50C2029B" w:rsidR="004672CC" w:rsidRDefault="004672CC" w:rsidP="00467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CC199E2" w14:textId="1A393BA3" w:rsidR="004672CC" w:rsidRDefault="004672CC" w:rsidP="00467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</w:p>
    <w:p w14:paraId="20B18919" w14:textId="6D57C99D" w:rsidR="004672CC" w:rsidRDefault="004672CC" w:rsidP="004672CC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Menlo" w:hAnsi="Menlo" w:cs="Menlo"/>
          <w:color w:val="000000"/>
          <w:sz w:val="22"/>
          <w:szCs w:val="22"/>
          <w:lang w:val="en-GB"/>
        </w:r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Around (2018-2019) </w:t>
      </w:r>
    </w:p>
    <w:p w14:paraId="3C62CE0C" w14:textId="3DEACB87" w:rsidR="004672CC" w:rsidRDefault="004672CC" w:rsidP="004672CC">
      <w:r>
        <w:rPr>
          <w:noProof/>
        </w:rPr>
        <w:drawing>
          <wp:inline distT="0" distB="0" distL="0" distR="0" wp14:anchorId="11EFD032" wp14:editId="54F4DCA8">
            <wp:extent cx="5727700" cy="4227830"/>
            <wp:effectExtent l="0" t="0" r="0" b="0"/>
            <wp:docPr id="32" name="Picture 32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2020-03-01 at 12.58.14 A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22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EBE00" w14:textId="5986643D" w:rsidR="004672CC" w:rsidRDefault="004672CC" w:rsidP="004672CC"/>
    <w:p w14:paraId="13C064F6" w14:textId="56EDDAF4" w:rsidR="004672CC" w:rsidRDefault="004672CC" w:rsidP="004672CC"/>
    <w:p w14:paraId="7DF59535" w14:textId="516A18E6" w:rsidR="004672CC" w:rsidRDefault="004672CC" w:rsidP="004672CC"/>
    <w:p w14:paraId="6E4A1920" w14:textId="598C6CC6" w:rsidR="004672CC" w:rsidRDefault="00CF3B9D" w:rsidP="004672CC">
      <w:r>
        <w:t xml:space="preserve">Significant increase in </w:t>
      </w:r>
      <w:proofErr w:type="spellStart"/>
      <w:r>
        <w:t>kent</w:t>
      </w:r>
      <w:proofErr w:type="spellEnd"/>
      <w:r>
        <w:t xml:space="preserve"> (compared to other regions)</w:t>
      </w:r>
    </w:p>
    <w:p w14:paraId="57AF0483" w14:textId="77777777" w:rsidR="00592BEC" w:rsidRDefault="00CF3B9D" w:rsidP="004672CC">
      <w:r>
        <w:t>Similar variation in 0302,2012,1914</w:t>
      </w:r>
      <w:r w:rsidR="005B4E26">
        <w:br/>
      </w:r>
      <w:r w:rsidR="005B4E26">
        <w:br/>
      </w:r>
      <w:r w:rsidR="005B4E26">
        <w:br/>
      </w:r>
      <w:proofErr w:type="spellStart"/>
      <w:r w:rsidR="00592BEC">
        <w:t>Spatio</w:t>
      </w:r>
      <w:proofErr w:type="spellEnd"/>
      <w:r w:rsidR="00592BEC">
        <w:t xml:space="preserve">-temporal correlation – over 10 percentile (30 vars) </w:t>
      </w:r>
    </w:p>
    <w:p w14:paraId="560725DA" w14:textId="512D5B76" w:rsidR="00592BEC" w:rsidRPr="00592BEC" w:rsidRDefault="00592BEC" w:rsidP="00592BEC">
      <w:pPr>
        <w:pStyle w:val="ListParagraph"/>
        <w:numPr>
          <w:ilvl w:val="0"/>
          <w:numId w:val="2"/>
        </w:numPr>
      </w:pPr>
      <w:r>
        <w:rPr>
          <w:rFonts w:ascii="Menlo" w:hAnsi="Menlo" w:cs="Menlo"/>
          <w:color w:val="000000"/>
          <w:sz w:val="22"/>
          <w:szCs w:val="22"/>
          <w:lang w:val="en-GB"/>
        </w:rPr>
        <w:t xml:space="preserve">60602, </w:t>
      </w:r>
      <w:r w:rsidR="00D81DD3">
        <w:rPr>
          <w:rFonts w:ascii="Menlo" w:hAnsi="Menlo" w:cs="Menlo"/>
          <w:color w:val="000000"/>
          <w:sz w:val="22"/>
          <w:szCs w:val="22"/>
          <w:lang w:val="en-GB"/>
        </w:rPr>
        <w:t>5</w:t>
      </w:r>
      <w:r>
        <w:rPr>
          <w:rFonts w:ascii="Menlo" w:hAnsi="Menlo" w:cs="Menlo"/>
          <w:color w:val="000000"/>
          <w:sz w:val="22"/>
          <w:szCs w:val="22"/>
          <w:lang w:val="en-GB"/>
        </w:rPr>
        <w:t xml:space="preserve"> significant</w:t>
      </w:r>
    </w:p>
    <w:p w14:paraId="2D55F9FF" w14:textId="77777777" w:rsidR="00592BEC" w:rsidRPr="00592BEC" w:rsidRDefault="00592BEC" w:rsidP="00592BEC">
      <w:pPr>
        <w:pStyle w:val="ListParagraph"/>
        <w:numPr>
          <w:ilvl w:val="0"/>
          <w:numId w:val="2"/>
        </w:numPr>
      </w:pPr>
    </w:p>
    <w:p w14:paraId="7B35C703" w14:textId="6B44113B" w:rsidR="00CF3B9D" w:rsidRDefault="005B4E26" w:rsidP="00592BEC">
      <w:r>
        <w:br/>
      </w:r>
      <w:r>
        <w:br/>
      </w:r>
      <w:r>
        <w:br/>
        <w:t xml:space="preserve">Summary: </w:t>
      </w:r>
    </w:p>
    <w:p w14:paraId="30AD4909" w14:textId="23C0DE85" w:rsidR="005B4E26" w:rsidRDefault="005B4E26" w:rsidP="004672CC">
      <w:r>
        <w:br/>
      </w:r>
      <w:r>
        <w:br/>
        <w:t>Dementia – long term causation, long term effects, potential seasonality -</w:t>
      </w:r>
      <w:r w:rsidRPr="005B4E26">
        <w:t xml:space="preserve"> </w:t>
      </w:r>
      <w:hyperlink r:id="rId21" w:history="1">
        <w:r w:rsidRPr="001120A6">
          <w:rPr>
            <w:rStyle w:val="Hyperlink"/>
          </w:rPr>
          <w:t>https://jamanetwork.com/journals/jama/fullarticle/2711040</w:t>
        </w:r>
      </w:hyperlink>
    </w:p>
    <w:p w14:paraId="149AB29D" w14:textId="392552E2" w:rsidR="005B4E26" w:rsidRDefault="005B4E26" w:rsidP="004672CC"/>
    <w:p w14:paraId="67E97547" w14:textId="17BA86ED" w:rsidR="005B4E26" w:rsidRDefault="005B4E26" w:rsidP="004672CC"/>
    <w:p w14:paraId="69D6E5A5" w14:textId="59549C71" w:rsidR="005B4E26" w:rsidRDefault="005B4E26" w:rsidP="004672CC">
      <w:r>
        <w:t>But, nothing came up in ACF – minor correlation in lagged period of 2 months on total – no significant seasonal effects in prelim analysis</w:t>
      </w:r>
    </w:p>
    <w:p w14:paraId="1E0293D6" w14:textId="63EE4B16" w:rsidR="005B4E26" w:rsidRDefault="005B4E26" w:rsidP="004672CC"/>
    <w:p w14:paraId="47C37CBC" w14:textId="319507CC" w:rsidR="005B4E26" w:rsidRDefault="005B4E26" w:rsidP="004672CC"/>
    <w:p w14:paraId="5ACCF386" w14:textId="18B13890" w:rsidR="005B4E26" w:rsidRDefault="005B4E26" w:rsidP="004672CC">
      <w:r>
        <w:t xml:space="preserve">Spatial variation of dementia investigated </w:t>
      </w:r>
    </w:p>
    <w:p w14:paraId="652F846B" w14:textId="74EAF043" w:rsidR="005B4E26" w:rsidRDefault="005B4E26" w:rsidP="004672CC">
      <w:r>
        <w:t xml:space="preserve">Compared to spatial variation for other drugs prescribed   - clear pattern – top three categories are CNS, Gastro-intestinal and Endocrine drugs </w:t>
      </w:r>
    </w:p>
    <w:p w14:paraId="74103B97" w14:textId="1381196D" w:rsidR="005B4E26" w:rsidRDefault="005B4E26" w:rsidP="004672CC">
      <w:r>
        <w:br/>
        <w:t xml:space="preserve">Time density plots indicate largely normal distribution (over 3 years, across regions) – statistical tests however fail for 0411 – which stems from variation in </w:t>
      </w:r>
      <w:proofErr w:type="spellStart"/>
      <w:r>
        <w:t>kent</w:t>
      </w:r>
      <w:proofErr w:type="spellEnd"/>
      <w:r>
        <w:t xml:space="preserve"> region (around 2017-2019). </w:t>
      </w:r>
    </w:p>
    <w:p w14:paraId="5AB9312E" w14:textId="0DA08F99" w:rsidR="005B4E26" w:rsidRDefault="005B4E26" w:rsidP="004672CC"/>
    <w:p w14:paraId="63B1AAE9" w14:textId="28E6918F" w:rsidR="005B4E26" w:rsidRDefault="005B4E26" w:rsidP="004672CC">
      <w:r>
        <w:t xml:space="preserve">Similar variation analysis done to identify anomalous behaviour – 0302,2012,1914 showed similar change only in </w:t>
      </w:r>
      <w:proofErr w:type="spellStart"/>
      <w:r>
        <w:t>kent</w:t>
      </w:r>
      <w:proofErr w:type="spellEnd"/>
      <w:r>
        <w:t xml:space="preserve"> region – couldn’t correlate (but 0302 – (steroids) can induce dementia??) – maybe the GP in </w:t>
      </w:r>
      <w:proofErr w:type="spellStart"/>
      <w:r>
        <w:t>kent</w:t>
      </w:r>
      <w:proofErr w:type="spellEnd"/>
      <w:r>
        <w:t xml:space="preserve"> fucked up</w:t>
      </w:r>
      <w:r>
        <w:br/>
      </w:r>
    </w:p>
    <w:sectPr w:rsidR="005B4E26" w:rsidSect="00FA4BDB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65496C"/>
    <w:multiLevelType w:val="hybridMultilevel"/>
    <w:tmpl w:val="42482384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2C4438E"/>
    <w:multiLevelType w:val="hybridMultilevel"/>
    <w:tmpl w:val="8ACE8DEE"/>
    <w:lvl w:ilvl="0" w:tplc="CAACDEDE">
      <w:start w:val="41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2521"/>
    <w:rsid w:val="00044F75"/>
    <w:rsid w:val="003965F3"/>
    <w:rsid w:val="003E2521"/>
    <w:rsid w:val="00413EEC"/>
    <w:rsid w:val="004672CC"/>
    <w:rsid w:val="004919AE"/>
    <w:rsid w:val="00572D07"/>
    <w:rsid w:val="00592BEC"/>
    <w:rsid w:val="005B4E26"/>
    <w:rsid w:val="005D33EA"/>
    <w:rsid w:val="005E14A5"/>
    <w:rsid w:val="0069506E"/>
    <w:rsid w:val="006A2371"/>
    <w:rsid w:val="00745CB7"/>
    <w:rsid w:val="009737FA"/>
    <w:rsid w:val="00BC0AC7"/>
    <w:rsid w:val="00BF3F20"/>
    <w:rsid w:val="00C654F7"/>
    <w:rsid w:val="00C825C2"/>
    <w:rsid w:val="00CD6DCE"/>
    <w:rsid w:val="00CF3B9D"/>
    <w:rsid w:val="00D076A4"/>
    <w:rsid w:val="00D81DD3"/>
    <w:rsid w:val="00DD2B81"/>
    <w:rsid w:val="00DD79CE"/>
    <w:rsid w:val="00F40C30"/>
    <w:rsid w:val="00FA4BDB"/>
    <w:rsid w:val="00FE2EA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67832B0"/>
  <w15:chartTrackingRefBased/>
  <w15:docId w15:val="{AC261666-E225-D64C-BCA2-5D165EBEC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72CC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252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5B4E2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B4E2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631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hyperlink" Target="https://jamanetwork.com/journals/jama/fullarticle/2711040" TargetMode="Externa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10</Pages>
  <Words>350</Words>
  <Characters>1995</Characters>
  <Application>Microsoft Office Word</Application>
  <DocSecurity>0</DocSecurity>
  <Lines>16</Lines>
  <Paragraphs>4</Paragraphs>
  <ScaleCrop>false</ScaleCrop>
  <Company/>
  <LinksUpToDate>false</LinksUpToDate>
  <CharactersWithSpaces>2341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Zangeneh, Saurav</dc:creator>
  <cp:keywords/>
  <dc:description/>
  <cp:lastModifiedBy>Zangeneh, Saurav</cp:lastModifiedBy>
  <cp:revision>20</cp:revision>
  <dcterms:created xsi:type="dcterms:W3CDTF">2020-02-29T15:47:00Z</dcterms:created>
  <dcterms:modified xsi:type="dcterms:W3CDTF">2020-03-01T11:46:00Z</dcterms:modified>
</cp:coreProperties>
</file>